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4B" w:rsidRDefault="00297B4B" w:rsidP="00297B4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กิจกรรมเข้าค่ายส่งเสริมคุณธรรม จริยธรรม</w:t>
      </w:r>
    </w:p>
    <w:p w:rsidR="00297B4B" w:rsidRDefault="00297B4B" w:rsidP="00297B4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</w:t>
      </w:r>
      <w:r>
        <w:rPr>
          <w:rFonts w:ascii="TH SarabunPSK" w:hAnsi="TH SarabunPSK" w:cs="TH SarabunPSK"/>
          <w:b/>
          <w:bCs/>
          <w:sz w:val="32"/>
          <w:szCs w:val="32"/>
        </w:rPr>
        <w:t>2558</w:t>
      </w:r>
    </w:p>
    <w:p w:rsidR="00297B4B" w:rsidRDefault="00297B4B" w:rsidP="00297B4B">
      <w:pPr>
        <w:rPr>
          <w:rFonts w:ascii="TH SarabunPSK" w:hAnsi="TH SarabunPSK" w:cs="TH SarabunPSK"/>
          <w:sz w:val="32"/>
          <w:szCs w:val="32"/>
        </w:rPr>
      </w:pPr>
      <w:r>
        <w:pict>
          <v:rect id="_x0000_s1026" style="position:absolute;margin-left:36.75pt;margin-top:6.3pt;width:375.75pt;height:234.5pt;z-index:251658240">
            <v:fill r:id="rId4" o:title="20150312_190940" recolor="t" type="frame"/>
          </v:rect>
        </w:pict>
      </w: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rPr>
          <w:rFonts w:ascii="TH SarabunPSK" w:hAnsi="TH SarabunPSK" w:cs="TH SarabunPSK"/>
          <w:sz w:val="32"/>
          <w:szCs w:val="32"/>
          <w:cs/>
        </w:rPr>
      </w:pPr>
    </w:p>
    <w:p w:rsidR="00297B4B" w:rsidRDefault="00297B4B" w:rsidP="00297B4B">
      <w:pPr>
        <w:tabs>
          <w:tab w:val="left" w:pos="514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D4B63" w:rsidRDefault="006D4B63"/>
    <w:sectPr w:rsidR="006D4B63" w:rsidSect="006D4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97B4B"/>
    <w:rsid w:val="00297B4B"/>
    <w:rsid w:val="006D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โรงเรียนเซไลวิทยาคม</dc:creator>
  <cp:lastModifiedBy>โรงเรียนเซไลวิทยาคม</cp:lastModifiedBy>
  <cp:revision>1</cp:revision>
  <dcterms:created xsi:type="dcterms:W3CDTF">2016-05-30T07:42:00Z</dcterms:created>
  <dcterms:modified xsi:type="dcterms:W3CDTF">2016-05-30T07:42:00Z</dcterms:modified>
</cp:coreProperties>
</file>